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1" w:rsidRPr="00F21878" w:rsidRDefault="00F21878" w:rsidP="00B11A01">
      <w:pPr>
        <w:jc w:val="both"/>
        <w:rPr>
          <w:b/>
          <w:color w:val="4F6228" w:themeColor="accent3" w:themeShade="80"/>
          <w:sz w:val="32"/>
          <w:szCs w:val="32"/>
          <w:lang w:val="es-MX"/>
        </w:rPr>
      </w:pPr>
      <w:r w:rsidRPr="00F21878">
        <w:rPr>
          <w:b/>
          <w:color w:val="4F6228" w:themeColor="accent3" w:themeShade="80"/>
          <w:sz w:val="32"/>
          <w:szCs w:val="32"/>
          <w:lang w:val="es-MX"/>
        </w:rPr>
        <w:t>JUSTIFICACI</w:t>
      </w:r>
      <w:r w:rsidR="008F3808">
        <w:rPr>
          <w:b/>
          <w:color w:val="4F6228" w:themeColor="accent3" w:themeShade="80"/>
          <w:sz w:val="32"/>
          <w:szCs w:val="32"/>
          <w:lang w:val="es-MX"/>
        </w:rPr>
        <w:t>Ó</w:t>
      </w:r>
      <w:r w:rsidRPr="00F21878">
        <w:rPr>
          <w:b/>
          <w:color w:val="4F6228" w:themeColor="accent3" w:themeShade="80"/>
          <w:sz w:val="32"/>
          <w:szCs w:val="32"/>
          <w:lang w:val="es-MX"/>
        </w:rPr>
        <w:t>N CLASE MAGISTRAL</w:t>
      </w:r>
    </w:p>
    <w:p w:rsidR="00F21878" w:rsidRDefault="00F21878" w:rsidP="00B11A01">
      <w:pPr>
        <w:jc w:val="both"/>
        <w:rPr>
          <w:lang w:val="es-MX"/>
        </w:rPr>
      </w:pPr>
      <w:r>
        <w:rPr>
          <w:lang w:val="es-MX"/>
        </w:rPr>
        <w:t>Por Chef investigador Eduardo Plascencia</w:t>
      </w:r>
    </w:p>
    <w:p w:rsidR="009434C5" w:rsidRDefault="009434C5" w:rsidP="00F21878">
      <w:pPr>
        <w:rPr>
          <w:sz w:val="24"/>
          <w:szCs w:val="24"/>
        </w:rPr>
      </w:pPr>
    </w:p>
    <w:p w:rsidR="00F21878" w:rsidRPr="00F21878" w:rsidRDefault="00F21878" w:rsidP="00F21878">
      <w:pPr>
        <w:rPr>
          <w:sz w:val="24"/>
          <w:szCs w:val="24"/>
        </w:rPr>
      </w:pPr>
      <w:bookmarkStart w:id="0" w:name="_GoBack"/>
      <w:bookmarkEnd w:id="0"/>
      <w:r w:rsidRPr="00F21878">
        <w:rPr>
          <w:sz w:val="24"/>
          <w:szCs w:val="24"/>
        </w:rPr>
        <w:t>¿Por qué una clase magistral sobre aceitunas?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Estamos convencidos del potencial culinario que guardan las aceitunas españolas para el mercado mexicano que, acostumbrados a su consumo en formato de botana, buscan obtener nuevas experiencias a través del reconocimiento de nuevos sabores y recetas innovadoras.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 xml:space="preserve">Bajo el slogan </w:t>
      </w:r>
      <w:r w:rsidRPr="008F3808">
        <w:rPr>
          <w:b/>
          <w:sz w:val="24"/>
          <w:szCs w:val="24"/>
        </w:rPr>
        <w:t>En cada momento de tu vida</w:t>
      </w:r>
      <w:r w:rsidRPr="00F21878">
        <w:rPr>
          <w:sz w:val="24"/>
          <w:szCs w:val="24"/>
        </w:rPr>
        <w:t xml:space="preserve"> decidimos construir una clase magistral dividida en diferentes secciones para logar que los medios de comunicación se sumerjan en las posibilidades culinarias de las aceitunas.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 xml:space="preserve">A través de </w:t>
      </w:r>
      <w:r w:rsidR="008F3808" w:rsidRPr="00F21878">
        <w:rPr>
          <w:sz w:val="24"/>
          <w:szCs w:val="24"/>
        </w:rPr>
        <w:t xml:space="preserve">recetas </w:t>
      </w:r>
      <w:r w:rsidRPr="00F21878">
        <w:rPr>
          <w:sz w:val="24"/>
          <w:szCs w:val="24"/>
        </w:rPr>
        <w:t>sencillas, prácticas y fáciles de replicar se reconocerá la versatilidad de las aceitunas verdes y negras para preparar aderezos, acompañamientos, botanas y hasta snacks saludables que demuestran que son extraordinarias en la complementación de una dieta balanceada.</w:t>
      </w:r>
    </w:p>
    <w:p w:rsidR="00F21878" w:rsidRPr="00F21878" w:rsidRDefault="00F21878" w:rsidP="00F21878">
      <w:pPr>
        <w:rPr>
          <w:sz w:val="24"/>
          <w:szCs w:val="24"/>
        </w:rPr>
      </w:pP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¿Por qué una sensibilización sobre aceitunas?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Inspirados en las sensibilizaciones del vino hechas para públicos que se inician en su degustación, queremos guiar por un diminuto y concreto viaje sensorial por las aceitunas. Planteado como un ejercicio lúdico de reconocimiento de formas, aromas, sabores y texturas, los asistentes pueden mejorar su percepción sobre las aceitunas españolas y con esto expandir su conocimiento y disposición sensorial para probarlas.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El formato lúdico le permitirá al asistente reconocer aromas a bosque, sensaciones marinas, notas a hierbas frescas o ligeros dulzores, texturas ligeramente crujientes y reminiscencias de su lugar de origen que, si la forma de realizar el ejercicio es fortuita, podría transportarlos hasta los mismísimos parajes españoles donde crecen y son cosechadas.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El resultado de estas sensibilizaciones siempre es favorable para que el periodista y asistente hablen mejor del producto, se enamoren poco a poco de todas sus posibilidades sensoriales y terminen convencidos –y ligeramente deseosos- de las nuevas experiencias que pueden encontrarse en tan s</w:t>
      </w:r>
      <w:r w:rsidR="008F3808">
        <w:rPr>
          <w:sz w:val="24"/>
          <w:szCs w:val="24"/>
        </w:rPr>
        <w:t>ó</w:t>
      </w:r>
      <w:r w:rsidRPr="00F21878">
        <w:rPr>
          <w:sz w:val="24"/>
          <w:szCs w:val="24"/>
        </w:rPr>
        <w:t xml:space="preserve">lo una aceituna. 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lastRenderedPageBreak/>
        <w:t xml:space="preserve">Tras este ejercicio se mejora la percepción e incrementa la expectativa –así como la emoción por probar- las recetas ofrecidas durante la clase. </w:t>
      </w:r>
    </w:p>
    <w:p w:rsidR="00F21878" w:rsidRPr="00F21878" w:rsidRDefault="00F21878" w:rsidP="00F21878">
      <w:pPr>
        <w:rPr>
          <w:sz w:val="24"/>
          <w:szCs w:val="24"/>
        </w:rPr>
      </w:pP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¿Por qué recetas así?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Bajo la idea de sencillez, practicidad y facilidad de réplica se armaron distintas recetas que son explicadas con rapidez. Sin embargo, para hacer más interesante el ejercicio y cumplir con la necesidad de reforzar la idea de momentos con aceitunas</w:t>
      </w:r>
      <w:r w:rsidR="008F3808">
        <w:rPr>
          <w:sz w:val="24"/>
          <w:szCs w:val="24"/>
        </w:rPr>
        <w:t>, c</w:t>
      </w:r>
      <w:r w:rsidRPr="00F21878">
        <w:rPr>
          <w:sz w:val="24"/>
          <w:szCs w:val="24"/>
        </w:rPr>
        <w:t>ada receta puede tener un diferente momento dependiendo de la creatividad en la presentación, en la combinación con otros ingredientes o en la intensidad de la compañía. Entonces, para cada receta existirán varios momentos distintos que se revelarán con la compañía de los medios.</w:t>
      </w:r>
    </w:p>
    <w:p w:rsidR="00F21878" w:rsidRPr="00F21878" w:rsidRDefault="00F21878" w:rsidP="00F21878">
      <w:pPr>
        <w:rPr>
          <w:sz w:val="24"/>
          <w:szCs w:val="24"/>
        </w:rPr>
      </w:pPr>
      <w:r w:rsidRPr="00F21878">
        <w:rPr>
          <w:sz w:val="24"/>
          <w:szCs w:val="24"/>
        </w:rPr>
        <w:t>Para finalizar, se armarán pequeños equipos entre los asistentes para preparar una o varias recetas creadas a partir de ingredientes que se les ofrezcan en una barra a su disposición. Siempre potenciando la imagen de la aceituna como principal componente.</w:t>
      </w:r>
      <w:r w:rsidRPr="00F21878">
        <w:rPr>
          <w:sz w:val="24"/>
          <w:szCs w:val="24"/>
        </w:rPr>
        <w:cr/>
      </w:r>
    </w:p>
    <w:p w:rsidR="00F21878" w:rsidRPr="009434C5" w:rsidRDefault="00F21878" w:rsidP="00F21878">
      <w:pPr>
        <w:rPr>
          <w:sz w:val="24"/>
          <w:szCs w:val="24"/>
        </w:rPr>
      </w:pPr>
    </w:p>
    <w:sectPr w:rsidR="00F21878" w:rsidRPr="009434C5" w:rsidSect="0076158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41" w:rsidRDefault="00782441" w:rsidP="00596013">
      <w:pPr>
        <w:spacing w:after="0" w:line="240" w:lineRule="auto"/>
      </w:pPr>
      <w:r>
        <w:separator/>
      </w:r>
    </w:p>
  </w:endnote>
  <w:endnote w:type="continuationSeparator" w:id="0">
    <w:p w:rsidR="00782441" w:rsidRDefault="00782441" w:rsidP="005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AC" w:rsidRPr="009129AC" w:rsidRDefault="009129AC" w:rsidP="009129AC">
    <w:pPr>
      <w:pStyle w:val="Piedepgina"/>
      <w:jc w:val="center"/>
      <w:rPr>
        <w:b/>
        <w:color w:val="76923C"/>
        <w:sz w:val="28"/>
        <w:szCs w:val="28"/>
      </w:rPr>
    </w:pPr>
  </w:p>
  <w:p w:rsidR="00596013" w:rsidRDefault="002A7187" w:rsidP="00596013">
    <w:pPr>
      <w:pStyle w:val="Piedepgina"/>
      <w:jc w:val="right"/>
      <w:rPr>
        <w:b/>
        <w:color w:val="76923C"/>
        <w:sz w:val="24"/>
        <w:szCs w:val="24"/>
      </w:rPr>
    </w:pPr>
    <w:r>
      <w:rPr>
        <w:b/>
        <w:noProof/>
        <w:color w:val="76923C"/>
        <w:sz w:val="24"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1715135" cy="582930"/>
          <wp:effectExtent l="0" t="0" r="0" b="7620"/>
          <wp:wrapSquare wrapText="bothSides"/>
          <wp:docPr id="2" name="Imagen 3" descr="C:\Doctos_User\escritorio de erika\Email Request\LOGOS COMUNICADO ACEITUNAS\JPG\LOGO_FEDER_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tos_User\escritorio de erika\Email Request\LOGOS COMUNICADO ACEITUNAS\JPG\LOGO_FEDER_es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76923C"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33020</wp:posOffset>
          </wp:positionV>
          <wp:extent cx="1551940" cy="551180"/>
          <wp:effectExtent l="0" t="0" r="0" b="1270"/>
          <wp:wrapSquare wrapText="bothSides"/>
          <wp:docPr id="1" name="Imagen 4" descr="C:\Doctos_User\escritorio de erika\Email Request\LOGOS COMUNICADO ACEITUNAS\JPG\Gob+Mineco+ICEX+Claim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Doctos_User\escritorio de erika\Email Request\LOGOS COMUNICADO ACEITUNAS\JPG\Gob+Mineco+ICEX+Claim_colo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6013" w:rsidRPr="00596013" w:rsidRDefault="00596013" w:rsidP="00596013">
    <w:pPr>
      <w:pStyle w:val="Piedepgina"/>
      <w:jc w:val="right"/>
      <w:rPr>
        <w:b/>
        <w:color w:val="76923C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41" w:rsidRDefault="00782441" w:rsidP="00596013">
      <w:pPr>
        <w:spacing w:after="0" w:line="240" w:lineRule="auto"/>
      </w:pPr>
      <w:r>
        <w:separator/>
      </w:r>
    </w:p>
  </w:footnote>
  <w:footnote w:type="continuationSeparator" w:id="0">
    <w:p w:rsidR="00782441" w:rsidRDefault="00782441" w:rsidP="0059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13" w:rsidRDefault="00A31853">
    <w:pPr>
      <w:pStyle w:val="Encabezado"/>
    </w:pPr>
    <w:r w:rsidRPr="00A31853">
      <w:rPr>
        <w:noProof/>
        <w:lang w:val="en-US"/>
      </w:rPr>
      <w:pict>
        <v:group id="5 Grupo" o:spid="_x0000_s6145" style="position:absolute;margin-left:45.45pt;margin-top:2.1pt;width:448.45pt;height:11.95pt;z-index:251657216" coordorigin="29158,1166" coordsize="5328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">
          <v:line id="13 Conector recto" o:spid="_x0000_s6147" style="position:absolute;flip:y;visibility:visible" from="29158,1166" to="82444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0PMEAAADaAAAADwAAAGRycy9kb3ducmV2LnhtbESP3YrCMBSE7xd8h3AE79a0XvhTjSIF&#10;WRFv7O4DHJpjW9qclCTV7tubhQUvh5n5htkdRtOJBznfWFaQzhMQxKXVDVcKfr5Pn2sQPiBr7CyT&#10;gl/ycNhPPnaYafvkGz2KUIkIYZ+hgjqEPpPSlzUZ9HPbE0fvbp3BEKWrpHb4jHDTyUWSLKXBhuNC&#10;jT3lNZVtMRgFw1dAt2kvxXXl8iE/tqd16lKlZtPxuAURaAzv8H/7rBUs4e9KvAF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unQ8wQAAANoAAAAPAAAAAAAAAAAAAAAA&#10;AKECAABkcnMvZG93bnJldi54bWxQSwUGAAAAAAQABAD5AAAAjwMAAAAA&#10;" strokecolor="#ba3434" strokeweight="1.5pt"/>
          <v:line id="15 Conector recto" o:spid="_x0000_s6146" style="position:absolute;flip:y;visibility:visible" from="34198,2606" to="70922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pIcEAAADaAAAADwAAAGRycy9kb3ducmV2LnhtbESPQYvCMBSE74L/ITzBm6Z60KUaRcWF&#10;BQ9i1fujebbF5qUk0VZ//WZB2OMwM98wy3VnavEk5yvLCibjBARxbnXFhYLL+Xv0BcIHZI21ZVLw&#10;Ig/rVb+3xFTblk/0zEIhIoR9igrKEJpUSp+XZNCPbUMcvZt1BkOUrpDaYRvhppbTJJlJgxXHhRIb&#10;2pWU37OHUXCdH508Tvbh6l6Hbfuudo/6nik1HHSbBYhAXfgPf9o/WsEc/q7EG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fukhwQAAANoAAAAPAAAAAAAAAAAAAAAA&#10;AKECAABkcnMvZG93bnJldi54bWxQSwUGAAAAAAQABAD5AAAAjwMAAAAA&#10;" strokecolor="#548325" strokeweight="1.5pt"/>
          <w10:wrap type="square"/>
        </v:group>
      </w:pict>
    </w:r>
    <w:r w:rsidR="002A718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-24130</wp:posOffset>
          </wp:positionV>
          <wp:extent cx="1226185" cy="1261110"/>
          <wp:effectExtent l="0" t="0" r="0" b="0"/>
          <wp:wrapSquare wrapText="bothSides"/>
          <wp:docPr id="3" name="Imagen 1" descr="C:\Doctos_User\escritorio de erika\Aceitun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tos_User\escritorio de erika\Aceituna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F0DB4"/>
    <w:rsid w:val="00005A3B"/>
    <w:rsid w:val="000F361C"/>
    <w:rsid w:val="001A4822"/>
    <w:rsid w:val="002A7187"/>
    <w:rsid w:val="002D1C20"/>
    <w:rsid w:val="00373FF4"/>
    <w:rsid w:val="003B115B"/>
    <w:rsid w:val="003E6AEB"/>
    <w:rsid w:val="00464D5D"/>
    <w:rsid w:val="00596013"/>
    <w:rsid w:val="00761580"/>
    <w:rsid w:val="00782441"/>
    <w:rsid w:val="008018D9"/>
    <w:rsid w:val="008A459A"/>
    <w:rsid w:val="008F3808"/>
    <w:rsid w:val="009129AC"/>
    <w:rsid w:val="009434C5"/>
    <w:rsid w:val="00A31853"/>
    <w:rsid w:val="00A51437"/>
    <w:rsid w:val="00A51B3D"/>
    <w:rsid w:val="00AF0DB4"/>
    <w:rsid w:val="00B11A01"/>
    <w:rsid w:val="00BB0905"/>
    <w:rsid w:val="00BD280B"/>
    <w:rsid w:val="00BF178B"/>
    <w:rsid w:val="00C15D10"/>
    <w:rsid w:val="00D75365"/>
    <w:rsid w:val="00E87133"/>
    <w:rsid w:val="00F2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8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01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9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601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6013"/>
    <w:rPr>
      <w:lang w:val="es-ES"/>
    </w:rPr>
  </w:style>
  <w:style w:type="paragraph" w:styleId="Sinespaciado">
    <w:name w:val="No Spacing"/>
    <w:uiPriority w:val="1"/>
    <w:qFormat/>
    <w:rsid w:val="009434C5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8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01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9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601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6013"/>
    <w:rPr>
      <w:lang w:val="es-ES"/>
    </w:rPr>
  </w:style>
  <w:style w:type="paragraph" w:styleId="Sinespaciado">
    <w:name w:val="No Spacing"/>
    <w:uiPriority w:val="1"/>
    <w:qFormat/>
    <w:rsid w:val="009434C5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lia\Aceitunas%20fi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Aceitunas final</Template>
  <TotalTime>4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PM S.A. de C.V.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GteRelPub</dc:creator>
  <cp:lastModifiedBy>BEATRIZ ARELLANO</cp:lastModifiedBy>
  <cp:revision>4</cp:revision>
  <cp:lastPrinted>2012-06-27T19:16:00Z</cp:lastPrinted>
  <dcterms:created xsi:type="dcterms:W3CDTF">2012-06-27T23:49:00Z</dcterms:created>
  <dcterms:modified xsi:type="dcterms:W3CDTF">2012-06-27T23:52:00Z</dcterms:modified>
</cp:coreProperties>
</file>